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A2" w:rsidRPr="00A0242B" w:rsidRDefault="000916A2" w:rsidP="000916A2">
      <w:pPr>
        <w:widowControl w:val="0"/>
        <w:overflowPunct w:val="0"/>
        <w:autoSpaceDE w:val="0"/>
        <w:autoSpaceDN w:val="0"/>
        <w:adjustRightInd w:val="0"/>
        <w:jc w:val="center"/>
        <w:rPr>
          <w:rFonts w:ascii="Arial Black" w:eastAsia="MS Mincho" w:hAnsi="Arial Black" w:cs="Cuckoo"/>
          <w:b/>
          <w:bCs/>
          <w:kern w:val="36"/>
          <w:sz w:val="46"/>
          <w:szCs w:val="46"/>
        </w:rPr>
      </w:pPr>
      <w:r w:rsidRPr="00A0242B">
        <w:rPr>
          <w:rFonts w:ascii="Arial Black" w:eastAsia="MS Mincho" w:hAnsi="Arial Black" w:cs="Cuckoo"/>
          <w:b/>
          <w:bCs/>
          <w:kern w:val="36"/>
          <w:sz w:val="46"/>
          <w:szCs w:val="46"/>
        </w:rPr>
        <w:t>Ages and Stages of Development</w:t>
      </w:r>
    </w:p>
    <w:p w:rsidR="000916A2" w:rsidRPr="00A0242B" w:rsidRDefault="000916A2" w:rsidP="000916A2">
      <w:pPr>
        <w:widowControl w:val="0"/>
        <w:overflowPunct w:val="0"/>
        <w:autoSpaceDE w:val="0"/>
        <w:autoSpaceDN w:val="0"/>
        <w:adjustRightInd w:val="0"/>
        <w:jc w:val="center"/>
        <w:rPr>
          <w:rFonts w:ascii="Arial Black" w:eastAsia="MS Mincho" w:hAnsi="Arial Black" w:cs="Cuckoo"/>
          <w:b/>
          <w:bCs/>
          <w:kern w:val="36"/>
          <w:sz w:val="36"/>
          <w:szCs w:val="36"/>
        </w:rPr>
      </w:pPr>
      <w:r w:rsidRPr="00A0242B">
        <w:rPr>
          <w:rFonts w:ascii="Arial Black" w:eastAsia="MS Mincho" w:hAnsi="Arial Black" w:cs="Cuckoo"/>
          <w:b/>
          <w:bCs/>
          <w:kern w:val="36"/>
          <w:sz w:val="36"/>
          <w:szCs w:val="36"/>
        </w:rPr>
        <w:t>(Kindergarten—6</w:t>
      </w:r>
      <w:r w:rsidRPr="00A0242B">
        <w:rPr>
          <w:rFonts w:ascii="Arial Black" w:eastAsia="MS Mincho" w:hAnsi="Arial Black" w:cs="Cuckoo"/>
          <w:b/>
          <w:bCs/>
          <w:kern w:val="36"/>
          <w:sz w:val="36"/>
          <w:szCs w:val="36"/>
          <w:vertAlign w:val="superscript"/>
        </w:rPr>
        <w:t>th</w:t>
      </w:r>
      <w:r w:rsidRPr="00A0242B">
        <w:rPr>
          <w:rFonts w:ascii="Arial Black" w:eastAsia="MS Mincho" w:hAnsi="Arial Black" w:cs="Cuckoo"/>
          <w:b/>
          <w:bCs/>
          <w:kern w:val="36"/>
          <w:sz w:val="36"/>
          <w:szCs w:val="36"/>
        </w:rPr>
        <w:t xml:space="preserve"> Grade)</w:t>
      </w:r>
    </w:p>
    <w:p w:rsidR="000916A2" w:rsidRDefault="000916A2" w:rsidP="000916A2">
      <w:pPr>
        <w:widowControl w:val="0"/>
        <w:overflowPunct w:val="0"/>
        <w:autoSpaceDE w:val="0"/>
        <w:autoSpaceDN w:val="0"/>
        <w:adjustRightInd w:val="0"/>
        <w:rPr>
          <w:rFonts w:ascii="Cuckoo" w:eastAsia="MS Mincho" w:hAnsi="Cuckoo" w:cs="Cuckoo"/>
          <w:b/>
          <w:bCs/>
          <w:color w:val="0000FF"/>
          <w:kern w:val="36"/>
          <w:sz w:val="46"/>
          <w:szCs w:val="46"/>
        </w:rPr>
      </w:pPr>
    </w:p>
    <w:p w:rsidR="000916A2" w:rsidRPr="00A0242B" w:rsidRDefault="000916A2" w:rsidP="000916A2">
      <w:pPr>
        <w:widowControl w:val="0"/>
        <w:overflowPunct w:val="0"/>
        <w:autoSpaceDE w:val="0"/>
        <w:autoSpaceDN w:val="0"/>
        <w:adjustRightInd w:val="0"/>
        <w:rPr>
          <w:rFonts w:ascii="Arial Black" w:eastAsia="MS Mincho" w:hAnsi="Arial Black" w:cs="Cuckoo"/>
          <w:b/>
          <w:bCs/>
          <w:kern w:val="36"/>
          <w:sz w:val="36"/>
          <w:szCs w:val="36"/>
        </w:rPr>
      </w:pPr>
      <w:r w:rsidRPr="00A0242B">
        <w:rPr>
          <w:rFonts w:ascii="Arial Black" w:eastAsia="MS Mincho" w:hAnsi="Arial Black" w:cs="Cuckoo"/>
          <w:b/>
          <w:bCs/>
          <w:kern w:val="36"/>
          <w:sz w:val="36"/>
          <w:szCs w:val="36"/>
        </w:rPr>
        <w:t xml:space="preserve">Kindergartners and First Graders </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What follows here is a brief description of some of the characteristics you’ll see in children in kindergarten and first grade. It leaves much unsaid—and is certainly no substitute for getting to know your group firsthand. But we do hope it will give you some insight into what you may anticipate from children in this age group.</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Intellectual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beginning to enter the exciting world of symbols: numbers, </w:t>
      </w:r>
      <w:r w:rsidRPr="000916A2">
        <w:rPr>
          <w:rFonts w:ascii="Arial" w:eastAsia="MS Mincho" w:hAnsi="Arial" w:cs="Arial"/>
          <w:color w:val="000000"/>
          <w:kern w:val="28"/>
          <w:sz w:val="22"/>
          <w:szCs w:val="22"/>
        </w:rPr>
        <w:t>letters,</w:t>
      </w:r>
      <w:r w:rsidRPr="000916A2">
        <w:rPr>
          <w:rFonts w:ascii="Arial" w:eastAsia="MS Mincho" w:hAnsi="Arial" w:cs="Arial"/>
          <w:color w:val="000000"/>
          <w:kern w:val="28"/>
          <w:sz w:val="22"/>
          <w:szCs w:val="22"/>
        </w:rPr>
        <w:t xml:space="preserve"> </w:t>
      </w:r>
      <w:r w:rsidRPr="000916A2">
        <w:rPr>
          <w:rFonts w:ascii="Arial" w:eastAsia="MS Mincho" w:hAnsi="Arial" w:cs="Arial"/>
          <w:color w:val="000000"/>
          <w:kern w:val="28"/>
          <w:sz w:val="22"/>
          <w:szCs w:val="22"/>
        </w:rPr>
        <w:t>and words</w:t>
      </w:r>
      <w:r w:rsidRPr="000916A2">
        <w:rPr>
          <w:rFonts w:ascii="Arial" w:eastAsia="MS Mincho" w:hAnsi="Arial" w:cs="Arial"/>
          <w:color w:val="000000"/>
          <w:kern w:val="28"/>
          <w:sz w:val="22"/>
          <w:szCs w:val="22"/>
        </w:rPr>
        <w:t xml:space="preserve">.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dealing with the complex process of learning to read and write; expect wide variations in ability levels.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Still</w:t>
      </w:r>
      <w:r w:rsidRPr="000916A2">
        <w:rPr>
          <w:rFonts w:ascii="Arial" w:eastAsia="MS Mincho" w:hAnsi="Arial" w:cs="Arial"/>
          <w:color w:val="000000"/>
          <w:kern w:val="28"/>
          <w:sz w:val="22"/>
          <w:szCs w:val="22"/>
        </w:rPr>
        <w:t xml:space="preserve"> depend very much on concrete experiences; continue to learn with their whole bodies: love to touch, taste, feel, smell, explore, watch—and wonder; learning best through </w:t>
      </w:r>
      <w:r w:rsidRPr="000916A2">
        <w:rPr>
          <w:rFonts w:ascii="Arial" w:eastAsia="MS Mincho" w:hAnsi="Arial" w:cs="Arial"/>
          <w:i/>
          <w:iCs/>
          <w:color w:val="000000"/>
          <w:kern w:val="28"/>
          <w:sz w:val="22"/>
          <w:szCs w:val="22"/>
        </w:rPr>
        <w:t>doing</w:t>
      </w:r>
      <w:r w:rsidRPr="000916A2">
        <w:rPr>
          <w:rFonts w:ascii="Arial" w:eastAsia="MS Mincho" w:hAnsi="Arial" w:cs="Arial"/>
          <w:color w:val="000000"/>
          <w:kern w:val="28"/>
          <w:sz w:val="22"/>
          <w:szCs w:val="22"/>
        </w:rPr>
        <w:t xml:space="preserve">.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still many years away from being able to deal with abstract faith concepts along logical lines; still interpret what they see, hear, and experience in a very literal way.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Enjoy</w:t>
      </w:r>
      <w:r w:rsidRPr="000916A2">
        <w:rPr>
          <w:rFonts w:ascii="Arial" w:eastAsia="MS Mincho" w:hAnsi="Arial" w:cs="Arial"/>
          <w:color w:val="000000"/>
          <w:kern w:val="28"/>
          <w:sz w:val="22"/>
          <w:szCs w:val="22"/>
        </w:rPr>
        <w:t xml:space="preserve"> listening to stories and retelling or reenacting them; listen with more discernment than preschoolers.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Have</w:t>
      </w:r>
      <w:r w:rsidRPr="000916A2">
        <w:rPr>
          <w:rFonts w:ascii="Arial" w:eastAsia="MS Mincho" w:hAnsi="Arial" w:cs="Arial"/>
          <w:color w:val="000000"/>
          <w:kern w:val="28"/>
          <w:sz w:val="22"/>
          <w:szCs w:val="22"/>
        </w:rPr>
        <w:t xml:space="preserve"> an increasing attention span but still need to move frequently from one task to another. </w:t>
      </w:r>
    </w:p>
    <w:p w:rsidR="000916A2" w:rsidRDefault="000916A2" w:rsidP="000916A2">
      <w:pPr>
        <w:widowControl w:val="0"/>
        <w:overflowPunct w:val="0"/>
        <w:autoSpaceDE w:val="0"/>
        <w:autoSpaceDN w:val="0"/>
        <w:adjustRightInd w:val="0"/>
        <w:spacing w:line="276" w:lineRule="auto"/>
        <w:ind w:left="360"/>
        <w:rPr>
          <w:rFonts w:ascii="Arial" w:eastAsia="MS Mincho" w:hAnsi="Arial" w:cs="Arial"/>
          <w:color w:val="0000FF"/>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Share the excitement of learning to read and write; use these emerging skills as tools for asking faith questions and for helping children make personal responses.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Don’t assume that because children are learning to read and write, they can use these skills effectively; be patient and encouraging when asking children to count or to recognize letters or copy words; adapt each session to best meet the needs and abilities of your children.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Plan your sessions to give children frequent opportunity to change activities and move around; balance active participation with some quieter activities.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Plan learning experiences that appeal to different kinds of intelligences (word smart, number smart, </w:t>
      </w:r>
      <w:proofErr w:type="gramStart"/>
      <w:r w:rsidRPr="000916A2">
        <w:rPr>
          <w:rFonts w:ascii="Arial" w:eastAsia="MS Mincho" w:hAnsi="Arial" w:cs="Arial"/>
          <w:color w:val="000000"/>
          <w:kern w:val="28"/>
          <w:sz w:val="22"/>
          <w:szCs w:val="22"/>
        </w:rPr>
        <w:t>picture</w:t>
      </w:r>
      <w:proofErr w:type="gramEnd"/>
      <w:r w:rsidRPr="000916A2">
        <w:rPr>
          <w:rFonts w:ascii="Arial" w:eastAsia="MS Mincho" w:hAnsi="Arial" w:cs="Arial"/>
          <w:color w:val="000000"/>
          <w:kern w:val="28"/>
          <w:sz w:val="22"/>
          <w:szCs w:val="22"/>
        </w:rPr>
        <w:t xml:space="preserve"> smart, music smart, and so on. Avoid using figures of speech, symbolism, and analogies to explain faith concepts.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Continue to relate learning to experiences the children have already had or to new experiences you can share with them. </w:t>
      </w:r>
    </w:p>
    <w:p w:rsid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2"/>
          <w:szCs w:val="22"/>
        </w:rPr>
      </w:pPr>
    </w:p>
    <w:p w:rsidR="000916A2" w:rsidRPr="000916A2" w:rsidRDefault="000916A2" w:rsidP="000916A2">
      <w:pPr>
        <w:keepNext/>
        <w:keepLines/>
        <w:widowControl w:val="0"/>
        <w:overflowPunct w:val="0"/>
        <w:autoSpaceDE w:val="0"/>
        <w:autoSpaceDN w:val="0"/>
        <w:adjustRightInd w:val="0"/>
        <w:spacing w:line="276" w:lineRule="auto"/>
        <w:rPr>
          <w:rFonts w:ascii="Arial" w:eastAsia="MS Mincho" w:hAnsi="Arial" w:cs="Arial"/>
          <w:b/>
          <w:bCs/>
          <w:color w:val="000000" w:themeColor="text1"/>
          <w:sz w:val="28"/>
          <w:szCs w:val="28"/>
        </w:rPr>
      </w:pPr>
      <w:r w:rsidRPr="000916A2">
        <w:rPr>
          <w:rFonts w:ascii="Arial" w:eastAsia="MS Mincho" w:hAnsi="Arial" w:cs="Arial"/>
          <w:b/>
          <w:bCs/>
          <w:color w:val="000000"/>
          <w:kern w:val="28"/>
          <w:sz w:val="28"/>
          <w:szCs w:val="28"/>
        </w:rPr>
        <w:lastRenderedPageBreak/>
        <w:t>Social Characteristics</w:t>
      </w:r>
    </w:p>
    <w:p w:rsidR="000916A2" w:rsidRPr="000916A2" w:rsidRDefault="000916A2" w:rsidP="000916A2">
      <w:pPr>
        <w:keepNext/>
        <w:keepLines/>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keepNext/>
        <w:keepLines/>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still largely shaped by home and family; trust learned at home helps shape their concept of God and other believers.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Pr>
          <w:rFonts w:ascii="Arial" w:eastAsia="MS Mincho" w:hAnsi="Arial" w:cs="Arial"/>
          <w:color w:val="000000"/>
          <w:kern w:val="28"/>
          <w:sz w:val="22"/>
          <w:szCs w:val="22"/>
        </w:rPr>
        <w:t>A</w:t>
      </w:r>
      <w:r w:rsidRPr="000916A2">
        <w:rPr>
          <w:rFonts w:ascii="Arial" w:eastAsia="MS Mincho" w:hAnsi="Arial" w:cs="Arial"/>
          <w:color w:val="000000"/>
          <w:kern w:val="28"/>
          <w:sz w:val="22"/>
          <w:szCs w:val="22"/>
        </w:rPr>
        <w:t xml:space="preserve">re also experiencing an ever-widening social world through attendance at school, either part-time or full-time; here they are learning new skills and making adjustments to many new and important people in their lives.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beginning to learn how to play with others, though still strongly egocentric, how to cooperate, how to behave in group settings; they are more open to learning about the church as God’s family.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Establish a good relationship with the home, when possible; include many home- and family-related illustrations when talking together about faith concepts; encourage families to read the children’s take-home papers to them.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Draw on children’s common experiences in school for illustrations and guidelines for behavior.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Watch for opportunities to build community among the children; i.e.  </w:t>
      </w:r>
      <w:proofErr w:type="gramStart"/>
      <w:r w:rsidRPr="000916A2">
        <w:rPr>
          <w:rFonts w:ascii="Arial" w:eastAsia="MS Mincho" w:hAnsi="Arial" w:cs="Arial"/>
          <w:color w:val="000000"/>
          <w:kern w:val="28"/>
          <w:sz w:val="22"/>
          <w:szCs w:val="22"/>
        </w:rPr>
        <w:t>to</w:t>
      </w:r>
      <w:proofErr w:type="gramEnd"/>
      <w:r w:rsidRPr="000916A2">
        <w:rPr>
          <w:rFonts w:ascii="Arial" w:eastAsia="MS Mincho" w:hAnsi="Arial" w:cs="Arial"/>
          <w:color w:val="000000"/>
          <w:kern w:val="28"/>
          <w:sz w:val="22"/>
          <w:szCs w:val="22"/>
        </w:rPr>
        <w:t xml:space="preserve"> trust each other, to pray together, to grow together in the faith.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Look for teachable moments to help kids sense the diversity among themselves and among all of God’s people.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Remember that the children look to you as someone they love and trust; you are an important “flesh and blood” example of faith in their young lives. </w:t>
      </w:r>
    </w:p>
    <w:p w:rsidR="000916A2" w:rsidRDefault="000916A2" w:rsidP="000916A2">
      <w:pPr>
        <w:widowControl w:val="0"/>
        <w:overflowPunct w:val="0"/>
        <w:autoSpaceDE w:val="0"/>
        <w:autoSpaceDN w:val="0"/>
        <w:adjustRightInd w:val="0"/>
        <w:spacing w:line="276" w:lineRule="auto"/>
        <w:ind w:left="720" w:hanging="360"/>
        <w:rPr>
          <w:rFonts w:ascii="Arial" w:eastAsia="MS Mincho" w:hAnsi="Arial" w:cs="Arial"/>
          <w:b/>
          <w:bCs/>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themeColor="text1"/>
          <w:sz w:val="28"/>
          <w:szCs w:val="28"/>
        </w:rPr>
      </w:pPr>
      <w:r w:rsidRPr="000916A2">
        <w:rPr>
          <w:rFonts w:ascii="Arial" w:eastAsia="MS Mincho" w:hAnsi="Arial" w:cs="Arial"/>
          <w:b/>
          <w:bCs/>
          <w:color w:val="000000"/>
          <w:kern w:val="28"/>
          <w:sz w:val="28"/>
          <w:szCs w:val="28"/>
        </w:rPr>
        <w:t>Spiritual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Have</w:t>
      </w:r>
      <w:r w:rsidRPr="000916A2">
        <w:rPr>
          <w:rFonts w:ascii="Arial" w:eastAsia="MS Mincho" w:hAnsi="Arial" w:cs="Arial"/>
          <w:color w:val="000000"/>
          <w:kern w:val="28"/>
          <w:sz w:val="22"/>
          <w:szCs w:val="22"/>
        </w:rPr>
        <w:t xml:space="preserve"> a very real spiritual nature, a strong sense of who God is; often relate to Jesus as their friend.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aware of right and wrong, but are still likely to define “wrong” in terms of its immediate consequence (“Taking cookies is wrong if Mom catches me!); can begin to understand the joy that comes with forgiveness.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Understand</w:t>
      </w:r>
      <w:r w:rsidRPr="000916A2">
        <w:rPr>
          <w:rFonts w:ascii="Arial" w:eastAsia="MS Mincho" w:hAnsi="Arial" w:cs="Arial"/>
          <w:color w:val="000000"/>
          <w:kern w:val="28"/>
          <w:sz w:val="22"/>
          <w:szCs w:val="22"/>
        </w:rPr>
        <w:t xml:space="preserve"> God’s love and our response within the context of everyday experiences and, to some extent, within the context of God’s family, the church.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Can</w:t>
      </w:r>
      <w:r w:rsidRPr="000916A2">
        <w:rPr>
          <w:rFonts w:ascii="Arial" w:eastAsia="MS Mincho" w:hAnsi="Arial" w:cs="Arial"/>
          <w:color w:val="000000"/>
          <w:kern w:val="28"/>
          <w:sz w:val="22"/>
          <w:szCs w:val="22"/>
        </w:rPr>
        <w:t xml:space="preserve"> be delighted and awed by Bible stories; use imagination to ask questions about the Bible and God.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Can</w:t>
      </w:r>
      <w:r w:rsidRPr="000916A2">
        <w:rPr>
          <w:rFonts w:ascii="Arial" w:eastAsia="MS Mincho" w:hAnsi="Arial" w:cs="Arial"/>
          <w:color w:val="000000"/>
          <w:kern w:val="28"/>
          <w:sz w:val="22"/>
          <w:szCs w:val="22"/>
        </w:rPr>
        <w:t xml:space="preserve"> express their love for Jesus in their own words and actions. </w:t>
      </w:r>
    </w:p>
    <w:p w:rsidR="000916A2" w:rsidRDefault="000916A2" w:rsidP="000916A2">
      <w:pPr>
        <w:widowControl w:val="0"/>
        <w:overflowPunct w:val="0"/>
        <w:autoSpaceDE w:val="0"/>
        <w:autoSpaceDN w:val="0"/>
        <w:adjustRightInd w:val="0"/>
        <w:spacing w:line="276" w:lineRule="auto"/>
        <w:ind w:left="360"/>
        <w:rPr>
          <w:rFonts w:ascii="Arial" w:eastAsia="MS Mincho" w:hAnsi="Arial" w:cs="Arial"/>
          <w:color w:val="0000FF"/>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Continue to help the children realize that God loves them and cares for them.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Help the children sense that they are an important part of God’s family, the church. Encourage the children to say their own prayers to God at home during the week and to be good listeners when God’s Word is read.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Let the children sense your own wonder and reverence about who God is and what God </w:t>
      </w:r>
      <w:r w:rsidRPr="000916A2">
        <w:rPr>
          <w:rFonts w:ascii="Arial" w:eastAsia="MS Mincho" w:hAnsi="Arial" w:cs="Arial"/>
          <w:color w:val="000000"/>
          <w:kern w:val="28"/>
          <w:sz w:val="22"/>
          <w:szCs w:val="22"/>
        </w:rPr>
        <w:lastRenderedPageBreak/>
        <w:t xml:space="preserve">has done.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themeColor="text1"/>
          <w:sz w:val="22"/>
          <w:szCs w:val="22"/>
        </w:rPr>
      </w:pPr>
      <w:r w:rsidRPr="000916A2">
        <w:rPr>
          <w:rFonts w:ascii="Arial" w:eastAsia="MS Mincho" w:hAnsi="Arial" w:cs="Arial"/>
          <w:color w:val="000000"/>
          <w:kern w:val="28"/>
          <w:sz w:val="22"/>
          <w:szCs w:val="22"/>
        </w:rPr>
        <w:t xml:space="preserve">Continue to focus on attitudes and actions that exhibit faith, rather than on teaching complex religious concepts. </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Invite the children to express their feelings for God in a variety of ways that allow them to be spontaneous and child-like in their praise and worship. </w:t>
      </w:r>
    </w:p>
    <w:p w:rsidR="000916A2" w:rsidRDefault="000916A2" w:rsidP="000916A2">
      <w:pPr>
        <w:rPr>
          <w:rFonts w:ascii="Cuckoo" w:eastAsia="MS Mincho" w:hAnsi="Cuckoo" w:cs="Cuckoo"/>
          <w:b/>
          <w:bCs/>
          <w:color w:val="0000FF"/>
          <w:sz w:val="46"/>
          <w:szCs w:val="46"/>
        </w:rPr>
      </w:pPr>
    </w:p>
    <w:p w:rsidR="000916A2" w:rsidRPr="00A0242B" w:rsidRDefault="000916A2" w:rsidP="000916A2">
      <w:pPr>
        <w:widowControl w:val="0"/>
        <w:overflowPunct w:val="0"/>
        <w:autoSpaceDE w:val="0"/>
        <w:autoSpaceDN w:val="0"/>
        <w:adjustRightInd w:val="0"/>
        <w:rPr>
          <w:rFonts w:ascii="Arial Black" w:eastAsia="MS Mincho" w:hAnsi="Arial Black" w:cs="Cuckoo"/>
          <w:b/>
          <w:bCs/>
          <w:sz w:val="36"/>
          <w:szCs w:val="36"/>
        </w:rPr>
      </w:pPr>
      <w:r w:rsidRPr="00A0242B">
        <w:rPr>
          <w:rFonts w:ascii="Arial Black" w:eastAsia="MS Mincho" w:hAnsi="Arial Black" w:cs="Cuckoo"/>
          <w:b/>
          <w:bCs/>
          <w:kern w:val="36"/>
          <w:sz w:val="36"/>
          <w:szCs w:val="36"/>
        </w:rPr>
        <w:t>Second and Third Graders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There’s much more to be said than what is stated here and, of course, each child is unique. The best way to get to know the children is to observe them from week to week, listening to what they have to say and being their friend as well as their leader.</w:t>
      </w:r>
    </w:p>
    <w:p w:rsidR="000916A2" w:rsidRPr="00AA2A1E" w:rsidRDefault="000916A2" w:rsidP="000916A2">
      <w:pPr>
        <w:widowControl w:val="0"/>
        <w:overflowPunct w:val="0"/>
        <w:autoSpaceDE w:val="0"/>
        <w:autoSpaceDN w:val="0"/>
        <w:adjustRightInd w:val="0"/>
        <w:rPr>
          <w:rFonts w:ascii="Arial" w:eastAsia="MS Mincho" w:hAnsi="Arial" w:cs="Arial"/>
          <w:color w:val="000000"/>
          <w:kern w:val="28"/>
        </w:rPr>
      </w:pPr>
    </w:p>
    <w:p w:rsidR="000916A2" w:rsidRPr="00AA2A1E" w:rsidRDefault="000916A2" w:rsidP="000916A2">
      <w:pPr>
        <w:widowControl w:val="0"/>
        <w:overflowPunct w:val="0"/>
        <w:autoSpaceDE w:val="0"/>
        <w:autoSpaceDN w:val="0"/>
        <w:adjustRightInd w:val="0"/>
        <w:rPr>
          <w:rFonts w:ascii="Arial" w:eastAsia="MS Mincho" w:hAnsi="Arial" w:cs="Arial"/>
          <w:color w:val="000000"/>
          <w:kern w:val="28"/>
        </w:rPr>
      </w:pPr>
    </w:p>
    <w:p w:rsidR="000916A2" w:rsidRPr="000916A2" w:rsidRDefault="000916A2" w:rsidP="000916A2">
      <w:pPr>
        <w:widowControl w:val="0"/>
        <w:overflowPunct w:val="0"/>
        <w:autoSpaceDE w:val="0"/>
        <w:autoSpaceDN w:val="0"/>
        <w:adjustRightInd w:val="0"/>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Intellectual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3"/>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becoming capable of thinking logically (simple classification, grouping, and ordering) but they are not yet able to reason abstractly; they still need specific, “concrete” examples.</w:t>
      </w:r>
      <w:r w:rsidRPr="000916A2">
        <w:rPr>
          <w:rFonts w:ascii="Arial" w:eastAsia="MS Mincho" w:hAnsi="Arial" w:cs="Arial"/>
          <w:color w:val="000000"/>
          <w:kern w:val="28"/>
          <w:sz w:val="22"/>
          <w:szCs w:val="22"/>
        </w:rPr>
        <w:tab/>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reading well above grade level in some cases; others are still struggling to learn the basics; some are able to read from the Bible.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beginning to understand the use of </w:t>
      </w:r>
      <w:r w:rsidR="00A0242B">
        <w:rPr>
          <w:rFonts w:ascii="Arial" w:eastAsia="MS Mincho" w:hAnsi="Arial" w:cs="Arial"/>
          <w:color w:val="000000"/>
          <w:kern w:val="28"/>
          <w:sz w:val="22"/>
          <w:szCs w:val="22"/>
        </w:rPr>
        <w:t>religious rituals and symbolism</w:t>
      </w:r>
      <w:r w:rsidRPr="000916A2">
        <w:rPr>
          <w:rFonts w:ascii="Arial" w:eastAsia="MS Mincho" w:hAnsi="Arial" w:cs="Arial"/>
          <w:color w:val="000000"/>
          <w:kern w:val="28"/>
          <w:sz w:val="22"/>
          <w:szCs w:val="22"/>
        </w:rPr>
        <w:t xml:space="preserv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developing the ability to think in sequence and to understand cause and effect.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Have</w:t>
      </w:r>
      <w:r w:rsidRPr="000916A2">
        <w:rPr>
          <w:rFonts w:ascii="Arial" w:eastAsia="MS Mincho" w:hAnsi="Arial" w:cs="Arial"/>
          <w:color w:val="000000"/>
          <w:kern w:val="28"/>
          <w:sz w:val="22"/>
          <w:szCs w:val="22"/>
        </w:rPr>
        <w:t xml:space="preserve"> a growing sense of time and space; are able to differentiate between now and long ago, between fantasy and reality.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great collectors of just about anything you can </w:t>
      </w:r>
      <w:proofErr w:type="gramStart"/>
      <w:r w:rsidRPr="000916A2">
        <w:rPr>
          <w:rFonts w:ascii="Arial" w:eastAsia="MS Mincho" w:hAnsi="Arial" w:cs="Arial"/>
          <w:color w:val="000000"/>
          <w:kern w:val="28"/>
          <w:sz w:val="22"/>
          <w:szCs w:val="22"/>
        </w:rPr>
        <w:t>name.</w:t>
      </w:r>
      <w:proofErr w:type="gramEnd"/>
      <w:r w:rsidRPr="000916A2">
        <w:rPr>
          <w:rFonts w:ascii="Arial" w:eastAsia="MS Mincho" w:hAnsi="Arial" w:cs="Arial"/>
          <w:color w:val="000000"/>
          <w:kern w:val="28"/>
          <w:sz w:val="22"/>
          <w:szCs w:val="22"/>
        </w:rPr>
        <w:t xml:space="preserv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Enjoy</w:t>
      </w:r>
      <w:r w:rsidRPr="000916A2">
        <w:rPr>
          <w:rFonts w:ascii="Arial" w:eastAsia="MS Mincho" w:hAnsi="Arial" w:cs="Arial"/>
          <w:color w:val="000000"/>
          <w:kern w:val="28"/>
          <w:sz w:val="22"/>
          <w:szCs w:val="22"/>
        </w:rPr>
        <w:t xml:space="preserve"> listening to well-told stories, making up stories, retelling and reenacting stories, and comparing one story with another.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b/>
          <w:bCs/>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Be sensitive to the wide variety in reading abilities; to avoid embarrassing weaker readers, ask for volunteers to read aloud; give individual, quiet help to those who are having difficulty reading silently; include weaker readers in a group of good readers to help them cope.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Nurture each child’s strengths and continue to provide learning experiences that appeal to different kinds of intelligences (word smart, number smart, picture smart, music smart, and so on.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Build on the desire to collect and categorize things by going on nature “treasure hunts,” by setting up display tables, by being “detectives” and finding out information, by making lists, and so on.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Emphasize that Bible stories are </w:t>
      </w:r>
      <w:r w:rsidRPr="000916A2">
        <w:rPr>
          <w:rFonts w:ascii="Arial" w:eastAsia="MS Mincho" w:hAnsi="Arial" w:cs="Arial"/>
          <w:i/>
          <w:iCs/>
          <w:color w:val="000000"/>
          <w:kern w:val="28"/>
          <w:sz w:val="22"/>
          <w:szCs w:val="22"/>
        </w:rPr>
        <w:t>true</w:t>
      </w:r>
      <w:r w:rsidRPr="000916A2">
        <w:rPr>
          <w:rFonts w:ascii="Arial" w:eastAsia="MS Mincho" w:hAnsi="Arial" w:cs="Arial"/>
          <w:color w:val="000000"/>
          <w:kern w:val="28"/>
          <w:sz w:val="22"/>
          <w:szCs w:val="22"/>
        </w:rPr>
        <w:t xml:space="preserve"> stories from God’s Word; help them to begin to develop a simple chronology of what happened when in the Bible; occasionally have volunteers read directly from simple passages in the Bible.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Continue to avoid most analogies and figures of speech to explain religious truths; </w:t>
      </w:r>
      <w:r w:rsidRPr="000916A2">
        <w:rPr>
          <w:rFonts w:ascii="Arial" w:eastAsia="MS Mincho" w:hAnsi="Arial" w:cs="Arial"/>
          <w:color w:val="000000"/>
          <w:kern w:val="28"/>
          <w:sz w:val="22"/>
          <w:szCs w:val="22"/>
        </w:rPr>
        <w:lastRenderedPageBreak/>
        <w:t xml:space="preserve">however, basic religious symbols—such as the cross and the elements of the sacraments—may be explained to the children.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spacing w:line="276" w:lineRule="auto"/>
        <w:rPr>
          <w:rFonts w:ascii="Arial" w:eastAsia="MS Mincho" w:hAnsi="Arial" w:cs="Arial"/>
          <w:b/>
          <w:bCs/>
          <w:color w:val="000000" w:themeColor="text1"/>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Social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gradually moving from being totally self-centered to being others-centered; are developing acceptable ways of functioning within a group.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Take</w:t>
      </w:r>
      <w:r w:rsidRPr="000916A2">
        <w:rPr>
          <w:rFonts w:ascii="Arial" w:eastAsia="MS Mincho" w:hAnsi="Arial" w:cs="Arial"/>
          <w:color w:val="000000"/>
          <w:kern w:val="28"/>
          <w:sz w:val="22"/>
          <w:szCs w:val="22"/>
        </w:rPr>
        <w:t xml:space="preserve"> a more active role in worship services (singing, praying, </w:t>
      </w:r>
      <w:proofErr w:type="gramStart"/>
      <w:r w:rsidRPr="000916A2">
        <w:rPr>
          <w:rFonts w:ascii="Arial" w:eastAsia="MS Mincho" w:hAnsi="Arial" w:cs="Arial"/>
          <w:color w:val="000000"/>
          <w:kern w:val="28"/>
          <w:sz w:val="22"/>
          <w:szCs w:val="22"/>
        </w:rPr>
        <w:t>listening</w:t>
      </w:r>
      <w:proofErr w:type="gramEnd"/>
      <w:r w:rsidRPr="000916A2">
        <w:rPr>
          <w:rFonts w:ascii="Arial" w:eastAsia="MS Mincho" w:hAnsi="Arial" w:cs="Arial"/>
          <w:color w:val="000000"/>
          <w:kern w:val="28"/>
          <w:sz w:val="22"/>
          <w:szCs w:val="22"/>
        </w:rPr>
        <w:t xml:space="preserve">) and have a stronger sense of church as God’s family.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making friends and are discovering what it means to be kind to each other.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Value</w:t>
      </w:r>
      <w:r w:rsidRPr="000916A2">
        <w:rPr>
          <w:rFonts w:ascii="Arial" w:eastAsia="MS Mincho" w:hAnsi="Arial" w:cs="Arial"/>
          <w:color w:val="000000"/>
          <w:kern w:val="28"/>
          <w:sz w:val="22"/>
          <w:szCs w:val="22"/>
        </w:rPr>
        <w:t xml:space="preserve"> rules and expect them to be followed; have a developing sense of justice and fair play.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Enjoy</w:t>
      </w:r>
      <w:r w:rsidRPr="000916A2">
        <w:rPr>
          <w:rFonts w:ascii="Arial" w:eastAsia="MS Mincho" w:hAnsi="Arial" w:cs="Arial"/>
          <w:color w:val="000000"/>
          <w:kern w:val="28"/>
          <w:sz w:val="22"/>
          <w:szCs w:val="22"/>
        </w:rPr>
        <w:t xml:space="preserve"> showing off their new abilities; need to know that their abilities and gifts are valued.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Give children opportunities to work together in groups; vary the make-up of the groups (kids will often pick the same partners if you give them the choice).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Take time to remind the children that they are a valuable part of the church, that the church cares for them, </w:t>
      </w:r>
      <w:r>
        <w:rPr>
          <w:rFonts w:ascii="Arial" w:eastAsia="MS Mincho" w:hAnsi="Arial" w:cs="Arial"/>
          <w:color w:val="000000"/>
          <w:kern w:val="28"/>
          <w:sz w:val="22"/>
          <w:szCs w:val="22"/>
        </w:rPr>
        <w:t xml:space="preserve">and </w:t>
      </w:r>
      <w:r w:rsidRPr="000916A2">
        <w:rPr>
          <w:rFonts w:ascii="Arial" w:eastAsia="MS Mincho" w:hAnsi="Arial" w:cs="Arial"/>
          <w:color w:val="000000"/>
          <w:kern w:val="28"/>
          <w:sz w:val="22"/>
          <w:szCs w:val="22"/>
        </w:rPr>
        <w:t xml:space="preserve">that they can contribute to the worship service by singing, praying, etc.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Try to model fairness in the way you deal with the children; from time to time remind children of</w:t>
      </w:r>
      <w:r>
        <w:rPr>
          <w:rFonts w:ascii="Arial" w:eastAsia="MS Mincho" w:hAnsi="Arial" w:cs="Arial"/>
          <w:color w:val="000000"/>
          <w:kern w:val="28"/>
          <w:sz w:val="22"/>
          <w:szCs w:val="22"/>
        </w:rPr>
        <w:t xml:space="preserve"> </w:t>
      </w:r>
      <w:r w:rsidRPr="000916A2">
        <w:rPr>
          <w:rFonts w:ascii="Arial" w:eastAsia="MS Mincho" w:hAnsi="Arial" w:cs="Arial"/>
          <w:color w:val="000000"/>
          <w:kern w:val="28"/>
          <w:sz w:val="22"/>
          <w:szCs w:val="22"/>
        </w:rPr>
        <w:t xml:space="preserve">rules your group has agreed to observe.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Invite the kids to help you with tasks, such as cleaning up the room or passing out materials; give them small responsibilities and praise their efforts. </w:t>
      </w:r>
    </w:p>
    <w:p w:rsid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b/>
          <w:bCs/>
          <w:color w:val="000000"/>
          <w:kern w:val="28"/>
          <w:sz w:val="22"/>
          <w:szCs w:val="22"/>
        </w:rPr>
      </w:pP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b/>
          <w:bCs/>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Spiritual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capable of understanding basic salvation concepts and making a commitment to Jesus (but may do so simply out of a desire to please you or parents).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Often</w:t>
      </w:r>
      <w:r w:rsidRPr="000916A2">
        <w:rPr>
          <w:rFonts w:ascii="Arial" w:eastAsia="MS Mincho" w:hAnsi="Arial" w:cs="Arial"/>
          <w:color w:val="000000"/>
          <w:kern w:val="28"/>
          <w:sz w:val="22"/>
          <w:szCs w:val="22"/>
        </w:rPr>
        <w:t xml:space="preserve"> express opinions and feelings about God and church; enjoy asking a great many “why” and “how” questions.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Often</w:t>
      </w:r>
      <w:r w:rsidRPr="000916A2">
        <w:rPr>
          <w:rFonts w:ascii="Arial" w:eastAsia="MS Mincho" w:hAnsi="Arial" w:cs="Arial"/>
          <w:color w:val="000000"/>
          <w:kern w:val="28"/>
          <w:sz w:val="22"/>
          <w:szCs w:val="22"/>
        </w:rPr>
        <w:t xml:space="preserve"> include prayer in their daily routines; prayers frequently self-centered but are sincere and offered in faith.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Often</w:t>
      </w:r>
      <w:r w:rsidRPr="000916A2">
        <w:rPr>
          <w:rFonts w:ascii="Arial" w:eastAsia="MS Mincho" w:hAnsi="Arial" w:cs="Arial"/>
          <w:color w:val="000000"/>
          <w:kern w:val="28"/>
          <w:sz w:val="22"/>
          <w:szCs w:val="22"/>
        </w:rPr>
        <w:t xml:space="preserve"> still see issues in black and white. However, they are aware of the struggle between good and evil in the world and sometimes also in their own lives.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Provide opportunities for children to express—in their own age-appropriate way—their commitment to Christ, but avoid any sense of manipulation.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Pay close attention to the questions the children ask; help them discover the answer </w:t>
      </w:r>
      <w:r w:rsidRPr="000916A2">
        <w:rPr>
          <w:rFonts w:ascii="Arial" w:eastAsia="MS Mincho" w:hAnsi="Arial" w:cs="Arial"/>
          <w:color w:val="000000"/>
          <w:kern w:val="28"/>
          <w:sz w:val="22"/>
          <w:szCs w:val="22"/>
        </w:rPr>
        <w:lastRenderedPageBreak/>
        <w:t xml:space="preserve">rather than tell it to them.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Involve the children in different kinds of prayer experiences; guide them to include thanks/praise and requests for others in their prayers.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Challenge children to widen their understanding of the world; help children process their fears and guilt feelings about not living up to God’s expectations.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AA2A1E" w:rsidRDefault="000916A2" w:rsidP="000916A2">
      <w:pPr>
        <w:widowControl w:val="0"/>
        <w:overflowPunct w:val="0"/>
        <w:autoSpaceDE w:val="0"/>
        <w:autoSpaceDN w:val="0"/>
        <w:adjustRightInd w:val="0"/>
        <w:rPr>
          <w:rFonts w:ascii="Arial" w:eastAsia="MS Mincho" w:hAnsi="Arial" w:cs="Arial"/>
          <w:color w:val="000000"/>
          <w:kern w:val="28"/>
        </w:rPr>
      </w:pPr>
    </w:p>
    <w:p w:rsidR="000916A2" w:rsidRPr="00A0242B" w:rsidRDefault="000916A2" w:rsidP="000916A2">
      <w:pPr>
        <w:widowControl w:val="0"/>
        <w:overflowPunct w:val="0"/>
        <w:autoSpaceDE w:val="0"/>
        <w:autoSpaceDN w:val="0"/>
        <w:adjustRightInd w:val="0"/>
        <w:rPr>
          <w:rFonts w:ascii="Arial Black" w:eastAsia="MS Mincho" w:hAnsi="Arial Black" w:cs="Cuckoo"/>
          <w:b/>
          <w:bCs/>
          <w:sz w:val="46"/>
          <w:szCs w:val="46"/>
        </w:rPr>
      </w:pPr>
      <w:bookmarkStart w:id="0" w:name="_GoBack"/>
      <w:r w:rsidRPr="00A0242B">
        <w:rPr>
          <w:rFonts w:ascii="Arial Black" w:eastAsia="MS Mincho" w:hAnsi="Arial Black" w:cs="Cuckoo"/>
          <w:b/>
          <w:bCs/>
          <w:kern w:val="36"/>
          <w:sz w:val="46"/>
          <w:szCs w:val="46"/>
        </w:rPr>
        <w:t xml:space="preserve">Fourth </w:t>
      </w:r>
      <w:r w:rsidRPr="00A0242B">
        <w:rPr>
          <w:rFonts w:ascii="Arial Black" w:eastAsia="MS Mincho" w:hAnsi="Arial Black" w:cs="Cuckoo"/>
          <w:b/>
          <w:bCs/>
          <w:kern w:val="36"/>
          <w:sz w:val="46"/>
          <w:szCs w:val="46"/>
        </w:rPr>
        <w:t>through</w:t>
      </w:r>
      <w:r w:rsidRPr="00A0242B">
        <w:rPr>
          <w:rFonts w:ascii="Arial Black" w:eastAsia="MS Mincho" w:hAnsi="Arial Black" w:cs="Cuckoo"/>
          <w:b/>
          <w:bCs/>
          <w:kern w:val="36"/>
          <w:sz w:val="46"/>
          <w:szCs w:val="46"/>
        </w:rPr>
        <w:t xml:space="preserve"> Sixth Graders</w:t>
      </w:r>
    </w:p>
    <w:bookmarkEnd w:id="0"/>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Once you get to know the children in your group, you’ll be amazed at how different they are! No two are alike, that’s for sure. Still, most children in this age group are beginning to establish a sense of identity, of who they are. And some of this identity comes through joining groups of one kind or another.</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Intellectual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Pr>
          <w:rFonts w:ascii="Arial" w:eastAsia="MS Mincho" w:hAnsi="Arial" w:cs="Arial"/>
          <w:color w:val="000000"/>
          <w:kern w:val="28"/>
          <w:sz w:val="22"/>
          <w:szCs w:val="22"/>
        </w:rPr>
        <w:t>A</w:t>
      </w:r>
      <w:r w:rsidRPr="000916A2">
        <w:rPr>
          <w:rFonts w:ascii="Arial" w:eastAsia="MS Mincho" w:hAnsi="Arial" w:cs="Arial"/>
          <w:color w:val="000000"/>
          <w:kern w:val="28"/>
          <w:sz w:val="22"/>
          <w:szCs w:val="22"/>
        </w:rPr>
        <w:t xml:space="preserve">re proficient readers, though reading ability varies considerably; are learning how to read and study the Bible, with an emphasis on learning the facts; memorizing is easier now than later.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Love</w:t>
      </w:r>
      <w:r w:rsidRPr="000916A2">
        <w:rPr>
          <w:rFonts w:ascii="Arial" w:eastAsia="MS Mincho" w:hAnsi="Arial" w:cs="Arial"/>
          <w:color w:val="000000"/>
          <w:kern w:val="28"/>
          <w:sz w:val="22"/>
          <w:szCs w:val="22"/>
        </w:rPr>
        <w:t xml:space="preserve"> to gather and classify facts and dig into a subject; have a growing sense of time and space, cause and effect; can deal with timelines and maps; are often interested in historical stories or heroes of the past.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still “concrete thinkers” and are unable to reason with these facts in </w:t>
      </w:r>
      <w:proofErr w:type="spellStart"/>
      <w:r w:rsidRPr="000916A2">
        <w:rPr>
          <w:rFonts w:ascii="Arial" w:eastAsia="MS Mincho" w:hAnsi="Arial" w:cs="Arial"/>
          <w:color w:val="000000"/>
          <w:kern w:val="28"/>
          <w:sz w:val="22"/>
          <w:szCs w:val="22"/>
        </w:rPr>
        <w:t>anadult</w:t>
      </w:r>
      <w:proofErr w:type="spellEnd"/>
      <w:r w:rsidRPr="000916A2">
        <w:rPr>
          <w:rFonts w:ascii="Arial" w:eastAsia="MS Mincho" w:hAnsi="Arial" w:cs="Arial"/>
          <w:color w:val="000000"/>
          <w:kern w:val="28"/>
          <w:sz w:val="22"/>
          <w:szCs w:val="22"/>
        </w:rPr>
        <w:t xml:space="preserve"> way—to do logical analysis, to “think about thinking;” it’s easier for them to talk about </w:t>
      </w:r>
      <w:r w:rsidRPr="000916A2">
        <w:rPr>
          <w:rFonts w:ascii="Arial" w:eastAsia="MS Mincho" w:hAnsi="Arial" w:cs="Arial"/>
          <w:i/>
          <w:iCs/>
          <w:color w:val="000000"/>
          <w:kern w:val="28"/>
          <w:sz w:val="22"/>
          <w:szCs w:val="22"/>
        </w:rPr>
        <w:t>things</w:t>
      </w:r>
      <w:r w:rsidRPr="000916A2">
        <w:rPr>
          <w:rFonts w:ascii="Arial" w:eastAsia="MS Mincho" w:hAnsi="Arial" w:cs="Arial"/>
          <w:color w:val="000000"/>
          <w:kern w:val="28"/>
          <w:sz w:val="22"/>
          <w:szCs w:val="22"/>
        </w:rPr>
        <w:t xml:space="preserve"> than about </w:t>
      </w:r>
      <w:r w:rsidRPr="000916A2">
        <w:rPr>
          <w:rFonts w:ascii="Arial" w:eastAsia="MS Mincho" w:hAnsi="Arial" w:cs="Arial"/>
          <w:i/>
          <w:iCs/>
          <w:color w:val="000000"/>
          <w:kern w:val="28"/>
          <w:sz w:val="22"/>
          <w:szCs w:val="22"/>
        </w:rPr>
        <w:t>ideas</w:t>
      </w:r>
      <w:r w:rsidRPr="000916A2">
        <w:rPr>
          <w:rFonts w:ascii="Arial" w:eastAsia="MS Mincho" w:hAnsi="Arial" w:cs="Arial"/>
          <w:color w:val="000000"/>
          <w:kern w:val="28"/>
          <w:sz w:val="22"/>
          <w:szCs w:val="22"/>
        </w:rPr>
        <w:t xml:space="preserve">.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Tend</w:t>
      </w:r>
      <w:r w:rsidRPr="000916A2">
        <w:rPr>
          <w:rFonts w:ascii="Arial" w:eastAsia="MS Mincho" w:hAnsi="Arial" w:cs="Arial"/>
          <w:color w:val="000000"/>
          <w:kern w:val="28"/>
          <w:sz w:val="22"/>
          <w:szCs w:val="22"/>
        </w:rPr>
        <w:t xml:space="preserve"> to have thinking that is anchored in personal experience (“You said it was impossible; well, I know someone who did it”); their thinking also colored by emotion and by a sense of fair play.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Pr>
          <w:rFonts w:ascii="Arial" w:eastAsia="MS Mincho" w:hAnsi="Arial" w:cs="Arial"/>
          <w:color w:val="000000"/>
          <w:kern w:val="28"/>
          <w:sz w:val="22"/>
          <w:szCs w:val="22"/>
        </w:rPr>
        <w:t>A</w:t>
      </w:r>
      <w:r w:rsidRPr="000916A2">
        <w:rPr>
          <w:rFonts w:ascii="Arial" w:eastAsia="MS Mincho" w:hAnsi="Arial" w:cs="Arial"/>
          <w:color w:val="000000"/>
          <w:kern w:val="28"/>
          <w:sz w:val="22"/>
          <w:szCs w:val="22"/>
        </w:rPr>
        <w:t xml:space="preserve">re identifying their preferences for certain learning styles; you may recognize budding artists or writers or musicians in your group; some children in this age group have a fairly strong sense of what they’re good at and may be somewhat self-conscious when asked to do things they don’t do well.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Pr>
          <w:rFonts w:ascii="Arial" w:eastAsia="MS Mincho" w:hAnsi="Arial" w:cs="Arial"/>
          <w:color w:val="000000"/>
          <w:kern w:val="28"/>
          <w:sz w:val="22"/>
          <w:szCs w:val="22"/>
        </w:rPr>
        <w:t>S</w:t>
      </w:r>
      <w:r w:rsidRPr="000916A2">
        <w:rPr>
          <w:rFonts w:ascii="Arial" w:eastAsia="MS Mincho" w:hAnsi="Arial" w:cs="Arial"/>
          <w:color w:val="000000"/>
          <w:kern w:val="28"/>
          <w:sz w:val="22"/>
          <w:szCs w:val="22"/>
        </w:rPr>
        <w:t xml:space="preserve">till love to learn by doing—participating in games, dramas, role plays, group projects, art projects, service projects, etc.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Often</w:t>
      </w:r>
      <w:r w:rsidRPr="000916A2">
        <w:rPr>
          <w:rFonts w:ascii="Arial" w:eastAsia="MS Mincho" w:hAnsi="Arial" w:cs="Arial"/>
          <w:color w:val="000000"/>
          <w:kern w:val="28"/>
          <w:sz w:val="22"/>
          <w:szCs w:val="22"/>
        </w:rPr>
        <w:t xml:space="preserve"> have a strong interest in nature, the environment, </w:t>
      </w:r>
      <w:proofErr w:type="gramStart"/>
      <w:r w:rsidRPr="000916A2">
        <w:rPr>
          <w:rFonts w:ascii="Arial" w:eastAsia="MS Mincho" w:hAnsi="Arial" w:cs="Arial"/>
          <w:color w:val="000000"/>
          <w:kern w:val="28"/>
          <w:sz w:val="22"/>
          <w:szCs w:val="22"/>
        </w:rPr>
        <w:t>animals</w:t>
      </w:r>
      <w:proofErr w:type="gramEnd"/>
      <w:r w:rsidRPr="000916A2">
        <w:rPr>
          <w:rFonts w:ascii="Arial" w:eastAsia="MS Mincho" w:hAnsi="Arial" w:cs="Arial"/>
          <w:color w:val="000000"/>
          <w:kern w:val="28"/>
          <w:sz w:val="22"/>
          <w:szCs w:val="22"/>
        </w:rPr>
        <w:t xml:space="preserve">.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Continue to be sensitive to children who struggle with reading; ask for volunteers to read aloud or assign shorter/simpler pieces to weaker readers.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Read some of the books your kids are reading, watch some of the movies/TV shows they enjoy so you can refer to these for examples and illustrations.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Recognize each child’s strengths; structure your sessions so they give each child a chance to do something he or she really enjoys and does well; at the same time, </w:t>
      </w:r>
      <w:r w:rsidRPr="000916A2">
        <w:rPr>
          <w:rFonts w:ascii="Arial" w:eastAsia="MS Mincho" w:hAnsi="Arial" w:cs="Arial"/>
          <w:color w:val="000000"/>
          <w:kern w:val="28"/>
          <w:sz w:val="22"/>
          <w:szCs w:val="22"/>
        </w:rPr>
        <w:lastRenderedPageBreak/>
        <w:t xml:space="preserve">encourage kids to be try activities that may challenge them a bit (music, art, drama, dance, role play); let the group know that you have strengths and weaknesses of your own, and learn to laugh at your own attempts to try something at which one of the children excels. This can help set the stage for accepting everyone’s best efforts.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Recognize that while these children can concentrate for longer periods of time and become involved in a topic, they also have a great need for movement. Shift activities frequently or add physical activity to the learning time so kids don’t become antsy. </w:t>
      </w:r>
    </w:p>
    <w:p w:rsidR="000916A2" w:rsidRPr="000916A2" w:rsidRDefault="000916A2" w:rsidP="000916A2">
      <w:pPr>
        <w:pStyle w:val="ListParagraph"/>
        <w:widowControl w:val="0"/>
        <w:numPr>
          <w:ilvl w:val="0"/>
          <w:numId w:val="9"/>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Respect the mental boundaries of this age-group by staying away from theological arguments and analysis but encourage their mental growth by asking </w:t>
      </w:r>
      <w:r w:rsidRPr="000916A2">
        <w:rPr>
          <w:rFonts w:ascii="Arial" w:eastAsia="MS Mincho" w:hAnsi="Arial" w:cs="Arial"/>
          <w:i/>
          <w:iCs/>
          <w:color w:val="000000"/>
          <w:kern w:val="28"/>
          <w:sz w:val="22"/>
          <w:szCs w:val="22"/>
        </w:rPr>
        <w:t>why</w:t>
      </w:r>
      <w:r w:rsidRPr="000916A2">
        <w:rPr>
          <w:rFonts w:ascii="Arial" w:eastAsia="MS Mincho" w:hAnsi="Arial" w:cs="Arial"/>
          <w:color w:val="000000"/>
          <w:kern w:val="28"/>
          <w:sz w:val="22"/>
          <w:szCs w:val="22"/>
        </w:rPr>
        <w:t xml:space="preserve"> they feel as they do or have a certain opinion, by taking them into the nonliteral world of parables, by moving them into the discussion of ideas as well as things, and by using the anecdotal lives of heroes—including biblical heroes—to teach more abstract concepts such as faithfulness, love, covenant, and so on.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Take advantage of nice-weather days and occasionally go outside to work on an activity.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Social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developing a sense of individual value and worth; are forming a sense of personal identity that includes statements about what they believe; need a sense of individual value and encouragement for their efforts in work and learning; can be very sensitive to criticism.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May</w:t>
      </w:r>
      <w:r w:rsidRPr="000916A2">
        <w:rPr>
          <w:rFonts w:ascii="Arial" w:eastAsia="MS Mincho" w:hAnsi="Arial" w:cs="Arial"/>
          <w:color w:val="000000"/>
          <w:kern w:val="28"/>
          <w:sz w:val="22"/>
          <w:szCs w:val="22"/>
        </w:rPr>
        <w:t xml:space="preserve"> place impossible expectations on themselves, tearing up stories they’ve written or pictures they’ve drawn because they don’t think they’re good enough.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Pr>
          <w:rFonts w:ascii="Arial" w:eastAsia="MS Mincho" w:hAnsi="Arial" w:cs="Arial"/>
          <w:color w:val="000000"/>
          <w:kern w:val="28"/>
          <w:sz w:val="22"/>
          <w:szCs w:val="22"/>
        </w:rPr>
        <w:t>A</w:t>
      </w:r>
      <w:r w:rsidRPr="000916A2">
        <w:rPr>
          <w:rFonts w:ascii="Arial" w:eastAsia="MS Mincho" w:hAnsi="Arial" w:cs="Arial"/>
          <w:color w:val="000000"/>
          <w:kern w:val="28"/>
          <w:sz w:val="22"/>
          <w:szCs w:val="22"/>
        </w:rPr>
        <w:t xml:space="preserve">re spending more and more time with their peers; form clubs or groups with children of their own gender; opinions of friends may be more important to them than opinions of parents; group identity is stronger now than at any other time in their childhood.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becoming more responsible and caring towards each other and adults.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developing a communal sense about God’s family, the church; often want to be part of the church or children’s group within the church.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quick to sense when one child is favored or given special privileges; respect a leader who is fair.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Encourage and support the children’s efforts in work and in learning; make sure they know that their work is acceptable and you are not looking for “perfection;” (when they become self-critical, it’s hard for them to participate because they feel can’t do anything right).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Encourage group work of all sorts; stress cooperation, not competition; avoid formation of cliques by assigning children to small groups.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Give children responsibility for working effectively with others in groups and for working independently on some projects; let them know that you trust them.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Tell some of the “faith stories” that come out of your local congregation; encourage participation in such church activities as children’s choir, special programs and events; </w:t>
      </w:r>
      <w:r w:rsidRPr="000916A2">
        <w:rPr>
          <w:rFonts w:ascii="Arial" w:eastAsia="MS Mincho" w:hAnsi="Arial" w:cs="Arial"/>
          <w:color w:val="000000"/>
          <w:kern w:val="28"/>
          <w:sz w:val="22"/>
          <w:szCs w:val="22"/>
        </w:rPr>
        <w:lastRenderedPageBreak/>
        <w:t xml:space="preserve">help kids develop a sense of belonging to the community of believers.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Work to avoid favoritism.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spacing w:line="276" w:lineRule="auto"/>
        <w:rPr>
          <w:rFonts w:ascii="Arial" w:eastAsia="MS Mincho" w:hAnsi="Arial" w:cs="Arial"/>
          <w:b/>
          <w:bCs/>
          <w:color w:val="000000" w:themeColor="text1"/>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b/>
          <w:bCs/>
          <w:color w:val="000000"/>
          <w:kern w:val="28"/>
          <w:sz w:val="28"/>
          <w:szCs w:val="28"/>
        </w:rPr>
      </w:pPr>
      <w:r w:rsidRPr="000916A2">
        <w:rPr>
          <w:rFonts w:ascii="Arial" w:eastAsia="MS Mincho" w:hAnsi="Arial" w:cs="Arial"/>
          <w:b/>
          <w:bCs/>
          <w:color w:val="000000"/>
          <w:kern w:val="28"/>
          <w:sz w:val="28"/>
          <w:szCs w:val="28"/>
        </w:rPr>
        <w:t>Spiritual Characteristics</w:t>
      </w: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Children at this age</w:t>
      </w:r>
      <w:r>
        <w:rPr>
          <w:rFonts w:ascii="Arial" w:eastAsia="MS Mincho" w:hAnsi="Arial" w:cs="Arial"/>
          <w:color w:val="000000"/>
          <w:kern w:val="28"/>
          <w:sz w:val="22"/>
          <w:szCs w:val="22"/>
        </w:rPr>
        <w:t>…</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Pr>
          <w:rFonts w:ascii="Arial" w:eastAsia="MS Mincho" w:hAnsi="Arial" w:cs="Arial"/>
          <w:color w:val="000000"/>
          <w:kern w:val="28"/>
          <w:sz w:val="22"/>
          <w:szCs w:val="22"/>
        </w:rPr>
        <w:t>A</w:t>
      </w:r>
      <w:r w:rsidRPr="000916A2">
        <w:rPr>
          <w:rFonts w:ascii="Arial" w:eastAsia="MS Mincho" w:hAnsi="Arial" w:cs="Arial"/>
          <w:color w:val="000000"/>
          <w:kern w:val="28"/>
          <w:sz w:val="22"/>
          <w:szCs w:val="22"/>
        </w:rPr>
        <w:t xml:space="preserve">re developing a conscience—a personal sense of right and wrong that often expresses itself in judgments of what’s “unfair” or unjust; may be critical of adults who appear to be insincere in their faith.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May</w:t>
      </w:r>
      <w:r w:rsidRPr="000916A2">
        <w:rPr>
          <w:rFonts w:ascii="Arial" w:eastAsia="MS Mincho" w:hAnsi="Arial" w:cs="Arial"/>
          <w:color w:val="000000"/>
          <w:kern w:val="28"/>
          <w:sz w:val="22"/>
          <w:szCs w:val="22"/>
        </w:rPr>
        <w:t xml:space="preserve"> be able to deal—in a limited way—with moral questions in terms of motives as well as consequences; are beginning to think about questions of ethics and morality in the context of love, loyalty, promises, and so on.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May</w:t>
      </w:r>
      <w:r w:rsidRPr="000916A2">
        <w:rPr>
          <w:rFonts w:ascii="Arial" w:eastAsia="MS Mincho" w:hAnsi="Arial" w:cs="Arial"/>
          <w:color w:val="000000"/>
          <w:kern w:val="28"/>
          <w:sz w:val="22"/>
          <w:szCs w:val="22"/>
        </w:rPr>
        <w:t xml:space="preserve"> show an increasing concern about people who are hungry, homeless, or poor.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often open to learning about other cultures; becoming more accepting of differences in others.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Understand</w:t>
      </w:r>
      <w:r w:rsidRPr="000916A2">
        <w:rPr>
          <w:rFonts w:ascii="Arial" w:eastAsia="MS Mincho" w:hAnsi="Arial" w:cs="Arial"/>
          <w:color w:val="000000"/>
          <w:kern w:val="28"/>
          <w:sz w:val="22"/>
          <w:szCs w:val="22"/>
        </w:rPr>
        <w:t xml:space="preserve"> why we pray; may make up spontaneous prayers and litanies.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Are</w:t>
      </w:r>
      <w:r w:rsidRPr="000916A2">
        <w:rPr>
          <w:rFonts w:ascii="Arial" w:eastAsia="MS Mincho" w:hAnsi="Arial" w:cs="Arial"/>
          <w:color w:val="000000"/>
          <w:kern w:val="28"/>
          <w:sz w:val="22"/>
          <w:szCs w:val="22"/>
        </w:rPr>
        <w:t xml:space="preserve"> more inclined to look inward than younger children; may ask questions and wonder about making a commitment to Christ. </w:t>
      </w:r>
    </w:p>
    <w:p w:rsidR="000916A2" w:rsidRPr="000916A2" w:rsidRDefault="000916A2" w:rsidP="000916A2">
      <w:pPr>
        <w:widowControl w:val="0"/>
        <w:tabs>
          <w:tab w:val="left" w:pos="720"/>
        </w:tabs>
        <w:overflowPunct w:val="0"/>
        <w:autoSpaceDE w:val="0"/>
        <w:autoSpaceDN w:val="0"/>
        <w:adjustRightInd w:val="0"/>
        <w:spacing w:line="276" w:lineRule="auto"/>
        <w:ind w:left="720" w:hanging="360"/>
        <w:rPr>
          <w:rFonts w:ascii="Arial" w:eastAsia="MS Mincho" w:hAnsi="Arial" w:cs="Arial"/>
          <w:color w:val="000000"/>
          <w:kern w:val="28"/>
          <w:sz w:val="22"/>
          <w:szCs w:val="22"/>
        </w:rPr>
      </w:pPr>
    </w:p>
    <w:p w:rsidR="000916A2" w:rsidRPr="000916A2" w:rsidRDefault="000916A2" w:rsidP="000916A2">
      <w:pPr>
        <w:widowControl w:val="0"/>
        <w:overflowPunct w:val="0"/>
        <w:autoSpaceDE w:val="0"/>
        <w:autoSpaceDN w:val="0"/>
        <w:adjustRightInd w:val="0"/>
        <w:spacing w:line="276" w:lineRule="auto"/>
        <w:rPr>
          <w:rFonts w:ascii="Arial" w:eastAsia="MS Mincho" w:hAnsi="Arial" w:cs="Arial"/>
          <w:kern w:val="28"/>
          <w:sz w:val="22"/>
          <w:szCs w:val="22"/>
        </w:rPr>
      </w:pPr>
      <w:r w:rsidRPr="000916A2">
        <w:rPr>
          <w:rFonts w:ascii="Arial" w:eastAsia="MS Mincho" w:hAnsi="Arial" w:cs="Arial"/>
          <w:kern w:val="28"/>
          <w:sz w:val="22"/>
          <w:szCs w:val="22"/>
        </w:rPr>
        <w:t>Tips for Leaders</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When discussing moral/ethical issues, try getting into areas of motivation/intentions of those involved; give guidance in making ethical decisions and encourage children to recognize the authority of Scripture; examples from life are useful in helping children develop morally.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Offer some service projects that children can do as a group.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color w:val="000000"/>
          <w:kern w:val="28"/>
          <w:sz w:val="22"/>
          <w:szCs w:val="22"/>
        </w:rPr>
      </w:pPr>
      <w:r w:rsidRPr="000916A2">
        <w:rPr>
          <w:rFonts w:ascii="Arial" w:eastAsia="MS Mincho" w:hAnsi="Arial" w:cs="Arial"/>
          <w:color w:val="000000"/>
          <w:kern w:val="28"/>
          <w:sz w:val="22"/>
          <w:szCs w:val="22"/>
        </w:rPr>
        <w:t xml:space="preserve">Watch for opportunities to point out the contributions of different cultures to music, worship, prayer, and so on. </w:t>
      </w:r>
    </w:p>
    <w:p w:rsidR="000916A2" w:rsidRPr="000916A2" w:rsidRDefault="000916A2" w:rsidP="000916A2">
      <w:pPr>
        <w:pStyle w:val="ListParagraph"/>
        <w:widowControl w:val="0"/>
        <w:numPr>
          <w:ilvl w:val="0"/>
          <w:numId w:val="16"/>
        </w:numPr>
        <w:tabs>
          <w:tab w:val="left" w:pos="720"/>
        </w:tabs>
        <w:overflowPunct w:val="0"/>
        <w:autoSpaceDE w:val="0"/>
        <w:autoSpaceDN w:val="0"/>
        <w:adjustRightInd w:val="0"/>
        <w:spacing w:line="276" w:lineRule="auto"/>
        <w:rPr>
          <w:rFonts w:ascii="Arial" w:eastAsia="MS Mincho" w:hAnsi="Arial" w:cs="Arial"/>
          <w:sz w:val="22"/>
          <w:szCs w:val="22"/>
        </w:rPr>
        <w:sectPr w:rsidR="000916A2" w:rsidRPr="000916A2" w:rsidSect="000916A2">
          <w:pgSz w:w="12240" w:h="15840"/>
          <w:pgMar w:top="1440" w:right="1440" w:bottom="1440" w:left="1440" w:header="720" w:footer="720" w:gutter="0"/>
          <w:cols w:space="720"/>
          <w:noEndnote/>
        </w:sectPr>
      </w:pPr>
      <w:r w:rsidRPr="000916A2">
        <w:rPr>
          <w:rFonts w:ascii="Arial" w:eastAsia="MS Mincho" w:hAnsi="Arial" w:cs="Arial"/>
          <w:color w:val="000000"/>
          <w:kern w:val="28"/>
          <w:sz w:val="22"/>
          <w:szCs w:val="22"/>
        </w:rPr>
        <w:t>Watch for questions and statements that indicate an interest in making a commitment; while never forcing commitment, do what you can to help the children explore their faith and grow in their relationship with Jesus Chris</w:t>
      </w:r>
      <w:r w:rsidR="00A0242B">
        <w:rPr>
          <w:rFonts w:ascii="Arial" w:eastAsia="MS Mincho" w:hAnsi="Arial" w:cs="Arial"/>
          <w:color w:val="000000"/>
          <w:kern w:val="28"/>
          <w:sz w:val="22"/>
          <w:szCs w:val="22"/>
        </w:rPr>
        <w:t>t.</w:t>
      </w:r>
    </w:p>
    <w:p w:rsidR="009D570B" w:rsidRDefault="009D570B"/>
    <w:sectPr w:rsidR="009D5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uckoo">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721"/>
    <w:multiLevelType w:val="hybridMultilevel"/>
    <w:tmpl w:val="06E2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6591F"/>
    <w:multiLevelType w:val="hybridMultilevel"/>
    <w:tmpl w:val="6AD4DD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9788B"/>
    <w:multiLevelType w:val="hybridMultilevel"/>
    <w:tmpl w:val="6E228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45F2C"/>
    <w:multiLevelType w:val="hybridMultilevel"/>
    <w:tmpl w:val="EE1421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664A8E"/>
    <w:multiLevelType w:val="hybridMultilevel"/>
    <w:tmpl w:val="1FE6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734E9"/>
    <w:multiLevelType w:val="hybridMultilevel"/>
    <w:tmpl w:val="2D7A3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E45C8"/>
    <w:multiLevelType w:val="hybridMultilevel"/>
    <w:tmpl w:val="998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E79D5"/>
    <w:multiLevelType w:val="hybridMultilevel"/>
    <w:tmpl w:val="7FB01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970439"/>
    <w:multiLevelType w:val="hybridMultilevel"/>
    <w:tmpl w:val="5F5E0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5305B2"/>
    <w:multiLevelType w:val="hybridMultilevel"/>
    <w:tmpl w:val="6C68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9A6214"/>
    <w:multiLevelType w:val="hybridMultilevel"/>
    <w:tmpl w:val="D58CD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8B0695"/>
    <w:multiLevelType w:val="hybridMultilevel"/>
    <w:tmpl w:val="729E7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CF3FEA"/>
    <w:multiLevelType w:val="hybridMultilevel"/>
    <w:tmpl w:val="4796D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B6067D"/>
    <w:multiLevelType w:val="hybridMultilevel"/>
    <w:tmpl w:val="3CC4B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D7440A"/>
    <w:multiLevelType w:val="hybridMultilevel"/>
    <w:tmpl w:val="09242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A778CD"/>
    <w:multiLevelType w:val="hybridMultilevel"/>
    <w:tmpl w:val="6BBEC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A9C2881"/>
    <w:multiLevelType w:val="hybridMultilevel"/>
    <w:tmpl w:val="20AE2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016D7E"/>
    <w:multiLevelType w:val="hybridMultilevel"/>
    <w:tmpl w:val="9FE6D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234301"/>
    <w:multiLevelType w:val="hybridMultilevel"/>
    <w:tmpl w:val="B74C5EA2"/>
    <w:lvl w:ilvl="0" w:tplc="413268A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5"/>
  </w:num>
  <w:num w:numId="4">
    <w:abstractNumId w:val="10"/>
  </w:num>
  <w:num w:numId="5">
    <w:abstractNumId w:val="13"/>
  </w:num>
  <w:num w:numId="6">
    <w:abstractNumId w:val="14"/>
  </w:num>
  <w:num w:numId="7">
    <w:abstractNumId w:val="9"/>
  </w:num>
  <w:num w:numId="8">
    <w:abstractNumId w:val="8"/>
  </w:num>
  <w:num w:numId="9">
    <w:abstractNumId w:val="2"/>
  </w:num>
  <w:num w:numId="10">
    <w:abstractNumId w:val="0"/>
  </w:num>
  <w:num w:numId="11">
    <w:abstractNumId w:val="11"/>
  </w:num>
  <w:num w:numId="12">
    <w:abstractNumId w:val="1"/>
  </w:num>
  <w:num w:numId="13">
    <w:abstractNumId w:val="7"/>
  </w:num>
  <w:num w:numId="14">
    <w:abstractNumId w:val="16"/>
  </w:num>
  <w:num w:numId="15">
    <w:abstractNumId w:val="3"/>
  </w:num>
  <w:num w:numId="16">
    <w:abstractNumId w:val="4"/>
  </w:num>
  <w:num w:numId="17">
    <w:abstractNumId w:val="17"/>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6A2"/>
    <w:rsid w:val="000916A2"/>
    <w:rsid w:val="009D570B"/>
    <w:rsid w:val="00A0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C2B91-B77A-4588-9F9B-2674A69A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6A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2023-06-09T00:03:00Z</dcterms:created>
  <dcterms:modified xsi:type="dcterms:W3CDTF">2023-06-09T00:03:00Z</dcterms:modified>
</cp:coreProperties>
</file>